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952" w:rsidRDefault="00A66952" w:rsidP="0009659A">
      <w:pPr>
        <w:shd w:val="clear" w:color="auto" w:fill="FFFFFF"/>
        <w:spacing w:line="317" w:lineRule="exact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                                                                              </w:t>
      </w:r>
    </w:p>
    <w:p w:rsidR="00A66952" w:rsidRPr="00652E2B" w:rsidRDefault="00A66952" w:rsidP="00804087">
      <w:pPr>
        <w:shd w:val="clear" w:color="auto" w:fill="FFFFFF"/>
        <w:spacing w:line="317" w:lineRule="exact"/>
        <w:ind w:left="1416" w:firstLine="708"/>
        <w:jc w:val="right"/>
        <w:rPr>
          <w:b/>
          <w:bCs/>
          <w:color w:val="000000"/>
          <w:spacing w:val="-4"/>
          <w:sz w:val="28"/>
          <w:szCs w:val="28"/>
        </w:rPr>
      </w:pPr>
      <w:r w:rsidRPr="00652E2B">
        <w:rPr>
          <w:b/>
          <w:bCs/>
          <w:color w:val="000000"/>
          <w:sz w:val="28"/>
          <w:szCs w:val="28"/>
        </w:rPr>
        <w:t>Приложение № 2</w:t>
      </w:r>
    </w:p>
    <w:p w:rsidR="00A66952" w:rsidRDefault="00A66952" w:rsidP="00D91522">
      <w:pPr>
        <w:pStyle w:val="a3"/>
        <w:jc w:val="center"/>
      </w:pPr>
      <w:r>
        <w:t xml:space="preserve">                                                                                                             </w:t>
      </w:r>
    </w:p>
    <w:p w:rsidR="00A66952" w:rsidRDefault="00A66952" w:rsidP="00D91522">
      <w:pPr>
        <w:pStyle w:val="a3"/>
      </w:pPr>
    </w:p>
    <w:p w:rsidR="00A66952" w:rsidRPr="00652E2B" w:rsidRDefault="00A66952" w:rsidP="00652E2B">
      <w:pPr>
        <w:pStyle w:val="a3"/>
        <w:jc w:val="center"/>
        <w:rPr>
          <w:lang w:val="en-US"/>
        </w:rPr>
      </w:pPr>
    </w:p>
    <w:p w:rsidR="00A66952" w:rsidRDefault="00A66952" w:rsidP="00652E2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Отговорности на органите на изпълнителната власт:</w:t>
      </w:r>
    </w:p>
    <w:p w:rsidR="00A66952" w:rsidRDefault="00A66952" w:rsidP="00652E2B">
      <w:pPr>
        <w:spacing w:line="360" w:lineRule="auto"/>
        <w:jc w:val="center"/>
        <w:rPr>
          <w:sz w:val="28"/>
          <w:szCs w:val="28"/>
        </w:rPr>
      </w:pPr>
    </w:p>
    <w:p w:rsidR="00A66952" w:rsidRDefault="00A66952" w:rsidP="00F66FF0">
      <w:pPr>
        <w:shd w:val="clear" w:color="auto" w:fill="FFFFFF"/>
        <w:tabs>
          <w:tab w:val="left" w:pos="1560"/>
          <w:tab w:val="left" w:pos="2400"/>
        </w:tabs>
        <w:spacing w:before="154"/>
        <w:jc w:val="center"/>
        <w:rPr>
          <w:b/>
          <w:color w:val="000000"/>
          <w:sz w:val="24"/>
          <w:szCs w:val="24"/>
          <w:lang w:val="en-US"/>
        </w:rPr>
      </w:pPr>
      <w:r w:rsidRPr="00477D32">
        <w:rPr>
          <w:b/>
          <w:color w:val="000000"/>
          <w:sz w:val="24"/>
          <w:szCs w:val="24"/>
        </w:rPr>
        <w:t>КМЕТ НА ОБЩИНА</w:t>
      </w:r>
    </w:p>
    <w:p w:rsidR="00A66952" w:rsidRPr="00652E2B" w:rsidRDefault="00A66952" w:rsidP="00F66FF0">
      <w:pPr>
        <w:shd w:val="clear" w:color="auto" w:fill="FFFFFF"/>
        <w:tabs>
          <w:tab w:val="left" w:pos="1560"/>
          <w:tab w:val="left" w:pos="2400"/>
        </w:tabs>
        <w:spacing w:before="154"/>
        <w:jc w:val="center"/>
        <w:rPr>
          <w:b/>
          <w:sz w:val="10"/>
          <w:szCs w:val="10"/>
          <w:lang w:val="en-US"/>
        </w:rPr>
      </w:pPr>
    </w:p>
    <w:p w:rsidR="00A66952" w:rsidRPr="00787352" w:rsidRDefault="00A66952" w:rsidP="00652E2B">
      <w:pPr>
        <w:spacing w:line="360" w:lineRule="auto"/>
        <w:jc w:val="both"/>
        <w:rPr>
          <w:sz w:val="24"/>
          <w:szCs w:val="24"/>
        </w:rPr>
      </w:pPr>
      <w:r>
        <w:rPr>
          <w:lang w:val="en-US"/>
        </w:rPr>
        <w:tab/>
      </w:r>
      <w:r w:rsidRPr="00787352">
        <w:rPr>
          <w:sz w:val="24"/>
          <w:szCs w:val="24"/>
          <w:lang w:val="en-US"/>
        </w:rPr>
        <w:t xml:space="preserve">1. </w:t>
      </w:r>
      <w:r w:rsidRPr="00787352">
        <w:rPr>
          <w:sz w:val="24"/>
          <w:szCs w:val="24"/>
        </w:rPr>
        <w:t>Организира и ръководи защитата на населението при терористична дейност на територията на общината.</w:t>
      </w:r>
    </w:p>
    <w:p w:rsidR="00A66952" w:rsidRPr="00787352" w:rsidRDefault="00A66952" w:rsidP="00652E2B">
      <w:pPr>
        <w:spacing w:line="360" w:lineRule="auto"/>
        <w:jc w:val="both"/>
        <w:rPr>
          <w:sz w:val="24"/>
          <w:szCs w:val="24"/>
        </w:rPr>
      </w:pPr>
      <w:r w:rsidRPr="00787352">
        <w:rPr>
          <w:sz w:val="24"/>
          <w:szCs w:val="24"/>
          <w:lang w:val="en-US"/>
        </w:rPr>
        <w:tab/>
        <w:t xml:space="preserve">2. </w:t>
      </w:r>
      <w:r w:rsidRPr="00787352">
        <w:rPr>
          <w:sz w:val="24"/>
          <w:szCs w:val="24"/>
        </w:rPr>
        <w:t>Организира разработването и внася за приемане от общинския съвет на общински план за действие при терористична дейност и предоставя данни за изготвянето на областния план.</w:t>
      </w:r>
    </w:p>
    <w:p w:rsidR="00A66952" w:rsidRPr="00787352" w:rsidRDefault="00A66952" w:rsidP="00652E2B">
      <w:pPr>
        <w:spacing w:line="360" w:lineRule="auto"/>
        <w:jc w:val="both"/>
        <w:rPr>
          <w:sz w:val="24"/>
          <w:szCs w:val="24"/>
        </w:rPr>
      </w:pPr>
      <w:r w:rsidRPr="00787352">
        <w:rPr>
          <w:sz w:val="24"/>
          <w:szCs w:val="24"/>
          <w:lang w:val="en-US"/>
        </w:rPr>
        <w:tab/>
        <w:t xml:space="preserve">3. </w:t>
      </w:r>
      <w:r w:rsidRPr="00787352">
        <w:rPr>
          <w:sz w:val="24"/>
          <w:szCs w:val="24"/>
        </w:rPr>
        <w:t>Организира, координира и провежда превантивни мерки за недопускането или намаляването на последиците от терористични действия.</w:t>
      </w:r>
    </w:p>
    <w:p w:rsidR="00A66952" w:rsidRPr="00787352" w:rsidRDefault="00A66952" w:rsidP="00652E2B">
      <w:pPr>
        <w:spacing w:line="360" w:lineRule="auto"/>
        <w:jc w:val="both"/>
        <w:rPr>
          <w:sz w:val="24"/>
          <w:szCs w:val="24"/>
          <w:lang w:val="en-US"/>
        </w:rPr>
      </w:pPr>
      <w:r w:rsidRPr="00787352">
        <w:rPr>
          <w:sz w:val="24"/>
          <w:szCs w:val="24"/>
          <w:lang w:val="en-US"/>
        </w:rPr>
        <w:tab/>
        <w:t xml:space="preserve">4. </w:t>
      </w:r>
      <w:r w:rsidRPr="00787352">
        <w:rPr>
          <w:sz w:val="24"/>
          <w:szCs w:val="24"/>
        </w:rPr>
        <w:t xml:space="preserve">По искане на компетентните държавни органи въвежда и контролира изпълнението на ограничителни мерки спрямо гражданите, намиращи се на територията на общината, както и спрямо осъществяване на търговски и комунални дейности, доставка на електроенергия, топлоподаване, </w:t>
      </w:r>
      <w:proofErr w:type="spellStart"/>
      <w:r w:rsidRPr="00787352">
        <w:rPr>
          <w:sz w:val="24"/>
          <w:szCs w:val="24"/>
        </w:rPr>
        <w:t>газоподаване</w:t>
      </w:r>
      <w:proofErr w:type="spellEnd"/>
      <w:r w:rsidRPr="00787352">
        <w:rPr>
          <w:sz w:val="24"/>
          <w:szCs w:val="24"/>
        </w:rPr>
        <w:t xml:space="preserve">, </w:t>
      </w:r>
      <w:proofErr w:type="spellStart"/>
      <w:r w:rsidRPr="00787352">
        <w:rPr>
          <w:sz w:val="24"/>
          <w:szCs w:val="24"/>
        </w:rPr>
        <w:t>водоподаване</w:t>
      </w:r>
      <w:proofErr w:type="spellEnd"/>
      <w:r w:rsidRPr="00787352">
        <w:rPr>
          <w:sz w:val="24"/>
          <w:szCs w:val="24"/>
        </w:rPr>
        <w:t>, интернет доставчици и др.</w:t>
      </w:r>
    </w:p>
    <w:p w:rsidR="00A66952" w:rsidRPr="00787352" w:rsidRDefault="00A66952" w:rsidP="00652E2B">
      <w:pPr>
        <w:spacing w:line="360" w:lineRule="auto"/>
        <w:jc w:val="both"/>
        <w:rPr>
          <w:sz w:val="24"/>
          <w:szCs w:val="24"/>
        </w:rPr>
      </w:pPr>
      <w:r w:rsidRPr="00787352">
        <w:rPr>
          <w:sz w:val="24"/>
          <w:szCs w:val="24"/>
          <w:lang w:val="en-US"/>
        </w:rPr>
        <w:tab/>
        <w:t xml:space="preserve">5. </w:t>
      </w:r>
      <w:r w:rsidRPr="00787352">
        <w:rPr>
          <w:sz w:val="24"/>
          <w:szCs w:val="24"/>
        </w:rPr>
        <w:t>Планира в проекта на общинския бюджет финансови средства за осигуряване на дейностите по плана за противодействие на тероризма в общината, както и резерв за неотложни и непредвидени разходи, свързани със защитата на населението.</w:t>
      </w:r>
    </w:p>
    <w:p w:rsidR="00A66952" w:rsidRPr="00787352" w:rsidRDefault="00A66952" w:rsidP="00652E2B">
      <w:pPr>
        <w:spacing w:line="360" w:lineRule="auto"/>
        <w:jc w:val="both"/>
        <w:rPr>
          <w:sz w:val="24"/>
          <w:szCs w:val="24"/>
        </w:rPr>
      </w:pPr>
      <w:r w:rsidRPr="00787352">
        <w:rPr>
          <w:sz w:val="24"/>
          <w:szCs w:val="24"/>
          <w:lang w:val="en-US"/>
        </w:rPr>
        <w:tab/>
        <w:t xml:space="preserve">6. </w:t>
      </w:r>
      <w:r w:rsidRPr="00787352">
        <w:rPr>
          <w:sz w:val="24"/>
          <w:szCs w:val="24"/>
        </w:rPr>
        <w:t>Координира спасителните дейности и неотложните аварийно-възстановителни работи за ликвидиране на последствията от терористична дейност.</w:t>
      </w:r>
    </w:p>
    <w:p w:rsidR="00A66952" w:rsidRPr="00787352" w:rsidRDefault="00A66952" w:rsidP="00652E2B">
      <w:pPr>
        <w:spacing w:line="360" w:lineRule="auto"/>
        <w:jc w:val="both"/>
        <w:rPr>
          <w:sz w:val="24"/>
          <w:szCs w:val="24"/>
        </w:rPr>
      </w:pPr>
      <w:r w:rsidRPr="00787352">
        <w:rPr>
          <w:sz w:val="24"/>
          <w:szCs w:val="24"/>
          <w:lang w:val="en-US"/>
        </w:rPr>
        <w:tab/>
        <w:t xml:space="preserve">7. </w:t>
      </w:r>
      <w:r w:rsidRPr="00787352">
        <w:rPr>
          <w:sz w:val="24"/>
          <w:szCs w:val="24"/>
        </w:rPr>
        <w:t>Извършва обмен на инфор</w:t>
      </w:r>
      <w:r>
        <w:rPr>
          <w:sz w:val="24"/>
          <w:szCs w:val="24"/>
        </w:rPr>
        <w:t>мация с оперативния дежурен на О</w:t>
      </w:r>
      <w:r w:rsidRPr="00787352">
        <w:rPr>
          <w:sz w:val="24"/>
          <w:szCs w:val="24"/>
        </w:rPr>
        <w:t>бластната дирекция на МВР.</w:t>
      </w:r>
    </w:p>
    <w:p w:rsidR="00A66952" w:rsidRPr="00787352" w:rsidRDefault="00A66952" w:rsidP="00652E2B">
      <w:pPr>
        <w:spacing w:line="360" w:lineRule="auto"/>
        <w:jc w:val="both"/>
        <w:rPr>
          <w:sz w:val="24"/>
          <w:szCs w:val="24"/>
        </w:rPr>
      </w:pPr>
      <w:r w:rsidRPr="00787352">
        <w:rPr>
          <w:sz w:val="24"/>
          <w:szCs w:val="24"/>
          <w:lang w:val="en-US"/>
        </w:rPr>
        <w:tab/>
        <w:t xml:space="preserve">8. </w:t>
      </w:r>
      <w:r w:rsidRPr="00787352">
        <w:rPr>
          <w:sz w:val="24"/>
          <w:szCs w:val="24"/>
        </w:rPr>
        <w:t>Организира и координира временното извеждане и предоставя неотложна помощ на пострадали граждани.</w:t>
      </w:r>
    </w:p>
    <w:p w:rsidR="00A66952" w:rsidRPr="00787352" w:rsidRDefault="00A66952" w:rsidP="00652E2B">
      <w:pPr>
        <w:spacing w:line="360" w:lineRule="auto"/>
        <w:jc w:val="both"/>
        <w:rPr>
          <w:sz w:val="24"/>
          <w:szCs w:val="24"/>
        </w:rPr>
      </w:pPr>
      <w:r w:rsidRPr="00787352">
        <w:rPr>
          <w:sz w:val="24"/>
          <w:szCs w:val="24"/>
          <w:lang w:val="en-US"/>
        </w:rPr>
        <w:tab/>
        <w:t xml:space="preserve">9. </w:t>
      </w:r>
      <w:r w:rsidRPr="00787352">
        <w:rPr>
          <w:sz w:val="24"/>
          <w:szCs w:val="24"/>
        </w:rPr>
        <w:t>На основание Закона за автомобилните превози отправя искане към превозвачите за предоставяне на транспортни средства при извършване на спасителни дейности и при евакуация на хора, животни и материални ценности.</w:t>
      </w:r>
    </w:p>
    <w:p w:rsidR="00A66952" w:rsidRPr="00787352" w:rsidRDefault="00A66952" w:rsidP="00787352">
      <w:pPr>
        <w:spacing w:line="360" w:lineRule="auto"/>
        <w:jc w:val="center"/>
        <w:rPr>
          <w:sz w:val="24"/>
          <w:szCs w:val="24"/>
        </w:rPr>
      </w:pPr>
    </w:p>
    <w:p w:rsidR="00A66952" w:rsidRPr="005D2CDB" w:rsidRDefault="00A66952" w:rsidP="00787352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ДЕЙНОСТИ СВЪРЗАНИ С „</w:t>
      </w:r>
      <w:r w:rsidRPr="005D2CDB">
        <w:rPr>
          <w:b/>
          <w:sz w:val="24"/>
          <w:szCs w:val="24"/>
        </w:rPr>
        <w:t>ОД МВР”</w:t>
      </w:r>
      <w:r w:rsidR="00CD31BF">
        <w:rPr>
          <w:b/>
          <w:sz w:val="24"/>
          <w:szCs w:val="24"/>
        </w:rPr>
        <w:t>/УЧАСТЪК ПОЛИЦИЯ/</w:t>
      </w:r>
    </w:p>
    <w:p w:rsidR="00A66952" w:rsidRPr="004B5D03" w:rsidRDefault="00A66952" w:rsidP="00652E2B">
      <w:pPr>
        <w:jc w:val="center"/>
        <w:rPr>
          <w:u w:val="single"/>
        </w:rPr>
      </w:pPr>
    </w:p>
    <w:p w:rsidR="00A66952" w:rsidRPr="00787352" w:rsidRDefault="00A66952" w:rsidP="00787352">
      <w:pPr>
        <w:spacing w:line="360" w:lineRule="auto"/>
        <w:jc w:val="both"/>
        <w:rPr>
          <w:sz w:val="24"/>
          <w:szCs w:val="24"/>
        </w:rPr>
      </w:pPr>
      <w:r>
        <w:tab/>
      </w:r>
      <w:r w:rsidRPr="00787352">
        <w:rPr>
          <w:sz w:val="24"/>
          <w:szCs w:val="24"/>
        </w:rPr>
        <w:t>1. Извършва информационно-аналитична и прогностична оценка за терористични действия.</w:t>
      </w:r>
    </w:p>
    <w:p w:rsidR="00A66952" w:rsidRPr="006A27E1" w:rsidRDefault="00A66952" w:rsidP="00787352">
      <w:pPr>
        <w:spacing w:line="360" w:lineRule="auto"/>
        <w:jc w:val="both"/>
        <w:rPr>
          <w:color w:val="000000"/>
          <w:sz w:val="24"/>
          <w:szCs w:val="24"/>
        </w:rPr>
      </w:pPr>
      <w:r w:rsidRPr="00E30933">
        <w:rPr>
          <w:color w:val="FF0000"/>
          <w:sz w:val="24"/>
          <w:szCs w:val="24"/>
        </w:rPr>
        <w:tab/>
      </w:r>
      <w:r w:rsidRPr="006A27E1">
        <w:rPr>
          <w:color w:val="000000"/>
          <w:sz w:val="24"/>
          <w:szCs w:val="24"/>
        </w:rPr>
        <w:t>2. Осъществява контрол на лица и моторни превозни средства за оръжие, боеприпаси и взривни материали.</w:t>
      </w:r>
    </w:p>
    <w:p w:rsidR="00A66952" w:rsidRPr="006A27E1" w:rsidRDefault="00A66952" w:rsidP="00787352">
      <w:pPr>
        <w:spacing w:line="360" w:lineRule="auto"/>
        <w:jc w:val="both"/>
        <w:rPr>
          <w:color w:val="000000"/>
          <w:sz w:val="24"/>
          <w:szCs w:val="24"/>
        </w:rPr>
      </w:pPr>
      <w:r w:rsidRPr="006A27E1">
        <w:rPr>
          <w:color w:val="000000"/>
          <w:sz w:val="24"/>
          <w:szCs w:val="24"/>
        </w:rPr>
        <w:tab/>
        <w:t xml:space="preserve">3. Осъществява </w:t>
      </w:r>
      <w:proofErr w:type="spellStart"/>
      <w:r w:rsidRPr="006A27E1">
        <w:rPr>
          <w:color w:val="000000"/>
          <w:sz w:val="24"/>
          <w:szCs w:val="24"/>
        </w:rPr>
        <w:t>оперативно-издирвателна</w:t>
      </w:r>
      <w:proofErr w:type="spellEnd"/>
      <w:r w:rsidRPr="006A27E1">
        <w:rPr>
          <w:color w:val="000000"/>
          <w:sz w:val="24"/>
          <w:szCs w:val="24"/>
        </w:rPr>
        <w:t xml:space="preserve"> дейност по отношение на граждани, които осъществяват дейност, свързани с подготовката, организирането и извършването на терористични актове.</w:t>
      </w:r>
    </w:p>
    <w:p w:rsidR="00A66952" w:rsidRPr="006A27E1" w:rsidRDefault="00A66952" w:rsidP="00787352">
      <w:pPr>
        <w:spacing w:line="360" w:lineRule="auto"/>
        <w:jc w:val="both"/>
        <w:rPr>
          <w:color w:val="000000"/>
          <w:sz w:val="24"/>
          <w:szCs w:val="24"/>
        </w:rPr>
      </w:pPr>
      <w:r w:rsidRPr="006A27E1">
        <w:rPr>
          <w:color w:val="000000"/>
          <w:sz w:val="24"/>
          <w:szCs w:val="24"/>
        </w:rPr>
        <w:tab/>
        <w:t xml:space="preserve">4.Усилва охраната на стратегически, особено важни и други рискови обекти от критичната </w:t>
      </w:r>
      <w:r w:rsidRPr="006A27E1">
        <w:rPr>
          <w:color w:val="000000"/>
          <w:sz w:val="24"/>
          <w:szCs w:val="24"/>
        </w:rPr>
        <w:lastRenderedPageBreak/>
        <w:t>инфраструктура на общината.</w:t>
      </w:r>
    </w:p>
    <w:p w:rsidR="00A66952" w:rsidRPr="006A27E1" w:rsidRDefault="00A66952" w:rsidP="00787352">
      <w:pPr>
        <w:spacing w:line="360" w:lineRule="auto"/>
        <w:jc w:val="both"/>
        <w:rPr>
          <w:color w:val="000000"/>
          <w:sz w:val="24"/>
          <w:szCs w:val="24"/>
        </w:rPr>
      </w:pPr>
      <w:r w:rsidRPr="006A27E1">
        <w:rPr>
          <w:color w:val="000000"/>
          <w:sz w:val="24"/>
          <w:szCs w:val="24"/>
        </w:rPr>
        <w:tab/>
        <w:t>5. Осигурява защита на стратегическите обекти.</w:t>
      </w:r>
    </w:p>
    <w:p w:rsidR="00A66952" w:rsidRPr="00787352" w:rsidRDefault="00A66952" w:rsidP="00787352">
      <w:pPr>
        <w:spacing w:line="360" w:lineRule="auto"/>
        <w:jc w:val="both"/>
        <w:rPr>
          <w:sz w:val="24"/>
          <w:szCs w:val="24"/>
        </w:rPr>
      </w:pPr>
      <w:r w:rsidRPr="00787352">
        <w:rPr>
          <w:sz w:val="24"/>
          <w:szCs w:val="24"/>
        </w:rPr>
        <w:tab/>
        <w:t>6. Добива и представя информация за разрушенията и по възможност за броя на пострадалите и застрашените граждани.</w:t>
      </w:r>
    </w:p>
    <w:p w:rsidR="00A66952" w:rsidRPr="006A27E1" w:rsidRDefault="00A66952" w:rsidP="00787352">
      <w:pPr>
        <w:spacing w:line="360" w:lineRule="auto"/>
        <w:jc w:val="both"/>
        <w:rPr>
          <w:color w:val="000000"/>
          <w:sz w:val="24"/>
          <w:szCs w:val="24"/>
        </w:rPr>
      </w:pPr>
      <w:r w:rsidRPr="00787352">
        <w:rPr>
          <w:sz w:val="24"/>
          <w:szCs w:val="24"/>
        </w:rPr>
        <w:tab/>
      </w:r>
      <w:r w:rsidRPr="006A27E1">
        <w:rPr>
          <w:color w:val="000000"/>
          <w:sz w:val="24"/>
          <w:szCs w:val="24"/>
        </w:rPr>
        <w:t>7. Оказва съдействие при временно извеждане или евакуация на граждани от застрашените райони.</w:t>
      </w:r>
    </w:p>
    <w:p w:rsidR="00A66952" w:rsidRPr="006A27E1" w:rsidRDefault="00A66952" w:rsidP="00787352">
      <w:pPr>
        <w:spacing w:line="360" w:lineRule="auto"/>
        <w:jc w:val="both"/>
        <w:rPr>
          <w:color w:val="000000"/>
          <w:sz w:val="24"/>
          <w:szCs w:val="24"/>
        </w:rPr>
      </w:pPr>
      <w:r w:rsidRPr="006A27E1">
        <w:rPr>
          <w:color w:val="000000"/>
          <w:sz w:val="24"/>
          <w:szCs w:val="24"/>
        </w:rPr>
        <w:tab/>
        <w:t>8. Организира ранното предупреждение и оповестяване на органите на изпълнителната власт и на населението при извънредни ситуации, възникнали в следствие на терористични актове.</w:t>
      </w:r>
    </w:p>
    <w:p w:rsidR="00A66952" w:rsidRPr="006A27E1" w:rsidRDefault="00A66952" w:rsidP="00787352">
      <w:pPr>
        <w:spacing w:line="360" w:lineRule="auto"/>
        <w:jc w:val="both"/>
        <w:rPr>
          <w:color w:val="000000"/>
          <w:sz w:val="24"/>
          <w:szCs w:val="24"/>
        </w:rPr>
      </w:pPr>
      <w:r w:rsidRPr="006A27E1">
        <w:rPr>
          <w:color w:val="000000"/>
          <w:sz w:val="24"/>
          <w:szCs w:val="24"/>
        </w:rPr>
        <w:tab/>
        <w:t>9. Изолира зоната на извънредната ситуация посредством изграждане на КПП за недопускане навлизането на хора и автомобили, които нямат отношение към предотвратяване или овладяване на последствията от терористичните действия и осигурява спазването на въведените режимни мерки в нея.</w:t>
      </w:r>
    </w:p>
    <w:p w:rsidR="00A66952" w:rsidRPr="006A27E1" w:rsidRDefault="00A66952" w:rsidP="00787352">
      <w:pPr>
        <w:spacing w:line="360" w:lineRule="auto"/>
        <w:jc w:val="both"/>
        <w:rPr>
          <w:color w:val="000000"/>
          <w:sz w:val="24"/>
          <w:szCs w:val="24"/>
        </w:rPr>
      </w:pPr>
      <w:r w:rsidRPr="006A27E1">
        <w:rPr>
          <w:color w:val="000000"/>
          <w:sz w:val="24"/>
          <w:szCs w:val="24"/>
        </w:rPr>
        <w:tab/>
        <w:t>10. Осигурява специализирани екипи за търсене и обезвреждане на взривни устройства.</w:t>
      </w:r>
    </w:p>
    <w:p w:rsidR="00A66952" w:rsidRPr="006A27E1" w:rsidRDefault="00A66952" w:rsidP="00787352">
      <w:pPr>
        <w:spacing w:line="360" w:lineRule="auto"/>
        <w:jc w:val="both"/>
        <w:rPr>
          <w:color w:val="000000"/>
          <w:sz w:val="24"/>
          <w:szCs w:val="24"/>
        </w:rPr>
      </w:pPr>
      <w:r w:rsidRPr="006A27E1">
        <w:rPr>
          <w:color w:val="000000"/>
          <w:sz w:val="24"/>
          <w:szCs w:val="24"/>
        </w:rPr>
        <w:tab/>
        <w:t>11. Осигурява специализирани екипи за водене на преговори.</w:t>
      </w:r>
    </w:p>
    <w:p w:rsidR="00A66952" w:rsidRPr="006A27E1" w:rsidRDefault="00A66952" w:rsidP="00787352">
      <w:pPr>
        <w:spacing w:line="360" w:lineRule="auto"/>
        <w:jc w:val="both"/>
        <w:rPr>
          <w:color w:val="000000"/>
          <w:sz w:val="24"/>
          <w:szCs w:val="24"/>
        </w:rPr>
      </w:pPr>
      <w:r w:rsidRPr="006A27E1">
        <w:rPr>
          <w:color w:val="000000"/>
          <w:sz w:val="24"/>
          <w:szCs w:val="24"/>
        </w:rPr>
        <w:tab/>
        <w:t>12. Осигурява специализирания отряд за борба с тероризма (СОБТ) за предотвратяване и пресичане на терористични действия, неутрализиране на извършители на особено опасни престъпления и освобождаване на заложници.</w:t>
      </w:r>
    </w:p>
    <w:p w:rsidR="00A66952" w:rsidRPr="006A27E1" w:rsidRDefault="00A66952" w:rsidP="00787352">
      <w:pPr>
        <w:spacing w:line="360" w:lineRule="auto"/>
        <w:jc w:val="both"/>
        <w:rPr>
          <w:color w:val="000000"/>
          <w:sz w:val="24"/>
          <w:szCs w:val="24"/>
        </w:rPr>
      </w:pPr>
      <w:r w:rsidRPr="006A27E1">
        <w:rPr>
          <w:color w:val="000000"/>
          <w:sz w:val="24"/>
          <w:szCs w:val="24"/>
        </w:rPr>
        <w:tab/>
        <w:t>13. Осъществява обмен на информация с партньорските служби по отношение заплахи за осъществяване на терористична дейност.</w:t>
      </w:r>
    </w:p>
    <w:p w:rsidR="00A66952" w:rsidRPr="00787352" w:rsidRDefault="00A66952" w:rsidP="00787352">
      <w:pPr>
        <w:spacing w:line="360" w:lineRule="auto"/>
        <w:jc w:val="both"/>
        <w:rPr>
          <w:sz w:val="24"/>
          <w:szCs w:val="24"/>
        </w:rPr>
      </w:pPr>
      <w:r w:rsidRPr="00787352">
        <w:rPr>
          <w:sz w:val="24"/>
          <w:szCs w:val="24"/>
        </w:rPr>
        <w:tab/>
        <w:t>14. Постигане на сигурност за общинска пътна и улична мрежа, като: събира, оценява и обменя информация по отношение на заплахите за сигурността.</w:t>
      </w:r>
    </w:p>
    <w:p w:rsidR="00A66952" w:rsidRPr="00787352" w:rsidRDefault="00A66952" w:rsidP="00787352">
      <w:pPr>
        <w:spacing w:line="360" w:lineRule="auto"/>
        <w:jc w:val="both"/>
        <w:rPr>
          <w:sz w:val="24"/>
          <w:szCs w:val="24"/>
        </w:rPr>
      </w:pPr>
      <w:r w:rsidRPr="00787352">
        <w:rPr>
          <w:sz w:val="24"/>
          <w:szCs w:val="24"/>
        </w:rPr>
        <w:tab/>
        <w:t>15. Създава организация за обявяване на опасност за сигурността и поддържането на уличната и пътна общинска мрежа.</w:t>
      </w:r>
    </w:p>
    <w:p w:rsidR="00A66952" w:rsidRPr="00787352" w:rsidRDefault="00A66952" w:rsidP="00787352">
      <w:pPr>
        <w:spacing w:line="360" w:lineRule="auto"/>
        <w:jc w:val="both"/>
        <w:rPr>
          <w:sz w:val="24"/>
          <w:szCs w:val="24"/>
        </w:rPr>
      </w:pPr>
      <w:r w:rsidRPr="00787352">
        <w:rPr>
          <w:sz w:val="24"/>
          <w:szCs w:val="24"/>
        </w:rPr>
        <w:tab/>
        <w:t>16. Предотвратява неразрешен достъп до уличната мрежа.</w:t>
      </w:r>
    </w:p>
    <w:p w:rsidR="00A66952" w:rsidRPr="00787352" w:rsidRDefault="00A66952" w:rsidP="00787352">
      <w:pPr>
        <w:spacing w:line="360" w:lineRule="auto"/>
        <w:jc w:val="both"/>
        <w:rPr>
          <w:sz w:val="24"/>
          <w:szCs w:val="24"/>
        </w:rPr>
      </w:pPr>
      <w:r w:rsidRPr="00787352">
        <w:rPr>
          <w:sz w:val="24"/>
          <w:szCs w:val="24"/>
        </w:rPr>
        <w:tab/>
        <w:t>17. Предотвратява нерегламентирано внасяне на оръжие, общо опасни вещества и средства.</w:t>
      </w:r>
    </w:p>
    <w:p w:rsidR="00A66952" w:rsidRPr="00787352" w:rsidRDefault="00A66952" w:rsidP="00787352">
      <w:pPr>
        <w:spacing w:line="360" w:lineRule="auto"/>
        <w:jc w:val="both"/>
        <w:rPr>
          <w:sz w:val="24"/>
          <w:szCs w:val="24"/>
        </w:rPr>
      </w:pPr>
      <w:r w:rsidRPr="00787352">
        <w:rPr>
          <w:sz w:val="24"/>
          <w:szCs w:val="24"/>
        </w:rPr>
        <w:tab/>
        <w:t>18. Провежда обучения, тренировки и упражнения във връзка с плановете за сигурност.</w:t>
      </w:r>
    </w:p>
    <w:p w:rsidR="00A66952" w:rsidRPr="00787352" w:rsidRDefault="00A66952" w:rsidP="00787352">
      <w:pPr>
        <w:spacing w:line="360" w:lineRule="auto"/>
        <w:jc w:val="both"/>
        <w:rPr>
          <w:sz w:val="24"/>
          <w:szCs w:val="24"/>
        </w:rPr>
      </w:pPr>
      <w:r w:rsidRPr="00787352">
        <w:rPr>
          <w:sz w:val="24"/>
          <w:szCs w:val="24"/>
        </w:rPr>
        <w:tab/>
        <w:t xml:space="preserve">19. Съдейства </w:t>
      </w:r>
      <w:r>
        <w:rPr>
          <w:sz w:val="24"/>
          <w:szCs w:val="24"/>
        </w:rPr>
        <w:t xml:space="preserve">на </w:t>
      </w:r>
      <w:r w:rsidRPr="00787352">
        <w:rPr>
          <w:sz w:val="24"/>
          <w:szCs w:val="24"/>
        </w:rPr>
        <w:t>МО и ДАНС за предприемане на необходимите мерки от нормативен, технически и организационен характер за осигуряване защитата на стратегическите обекти и дейности, посочени в Постановление 181 на МС от 2009г.</w:t>
      </w:r>
    </w:p>
    <w:p w:rsidR="00A66952" w:rsidRPr="00787352" w:rsidRDefault="00A66952" w:rsidP="00787352">
      <w:pPr>
        <w:spacing w:line="360" w:lineRule="auto"/>
        <w:jc w:val="both"/>
        <w:rPr>
          <w:sz w:val="24"/>
          <w:szCs w:val="24"/>
        </w:rPr>
      </w:pPr>
      <w:r w:rsidRPr="00787352">
        <w:rPr>
          <w:sz w:val="24"/>
          <w:szCs w:val="24"/>
        </w:rPr>
        <w:tab/>
        <w:t>20. Осъществява наблюдение, разкриване, противодействие и предотвратяване на терористична дейност.</w:t>
      </w:r>
    </w:p>
    <w:p w:rsidR="00A66952" w:rsidRPr="004A6E8C" w:rsidRDefault="00A66952" w:rsidP="00652E2B">
      <w:pPr>
        <w:jc w:val="both"/>
        <w:rPr>
          <w:u w:val="single"/>
        </w:rPr>
      </w:pPr>
    </w:p>
    <w:p w:rsidR="00A66952" w:rsidRPr="00787352" w:rsidRDefault="00A66952" w:rsidP="00787352">
      <w:pPr>
        <w:jc w:val="center"/>
        <w:rPr>
          <w:b/>
          <w:sz w:val="24"/>
          <w:szCs w:val="24"/>
        </w:rPr>
      </w:pPr>
      <w:r w:rsidRPr="00787352">
        <w:rPr>
          <w:b/>
          <w:sz w:val="24"/>
          <w:szCs w:val="24"/>
        </w:rPr>
        <w:t>ДЕЙНОСТИ СВЪРЗАНИ С РД „ПБЗН”</w:t>
      </w:r>
      <w:r w:rsidR="00CD31BF">
        <w:rPr>
          <w:b/>
          <w:sz w:val="24"/>
          <w:szCs w:val="24"/>
        </w:rPr>
        <w:t>/РСПБЗН/</w:t>
      </w:r>
    </w:p>
    <w:p w:rsidR="00A66952" w:rsidRPr="00787352" w:rsidRDefault="00A66952" w:rsidP="00787352">
      <w:pPr>
        <w:jc w:val="center"/>
        <w:rPr>
          <w:sz w:val="24"/>
          <w:szCs w:val="24"/>
        </w:rPr>
      </w:pPr>
    </w:p>
    <w:p w:rsidR="00A66952" w:rsidRPr="00787352" w:rsidRDefault="00A66952" w:rsidP="0078735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1. </w:t>
      </w:r>
      <w:r w:rsidRPr="00787352">
        <w:rPr>
          <w:sz w:val="24"/>
          <w:szCs w:val="24"/>
        </w:rPr>
        <w:t>Извършва спасителни дейности, локализиране и гасене на възникнали пожари при извършен терористичен акт.</w:t>
      </w:r>
    </w:p>
    <w:p w:rsidR="00A66952" w:rsidRPr="00787352" w:rsidRDefault="00A66952" w:rsidP="0078735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2. </w:t>
      </w:r>
      <w:r w:rsidRPr="00787352">
        <w:rPr>
          <w:sz w:val="24"/>
          <w:szCs w:val="24"/>
        </w:rPr>
        <w:t>Организира ранно предупреждение и оповестяване на органите на изпълнителната власт и населението при извънредни ситуации, възникнали в следствие на терористичен акт.</w:t>
      </w:r>
    </w:p>
    <w:p w:rsidR="00A66952" w:rsidRPr="00787352" w:rsidRDefault="00A66952" w:rsidP="0078735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3. </w:t>
      </w:r>
      <w:r w:rsidRPr="00787352">
        <w:rPr>
          <w:sz w:val="24"/>
          <w:szCs w:val="24"/>
        </w:rPr>
        <w:t xml:space="preserve">Осъществява радиационна, химическа и биологична защита при инциденти и аварии, </w:t>
      </w:r>
      <w:r w:rsidRPr="00787352">
        <w:rPr>
          <w:sz w:val="24"/>
          <w:szCs w:val="24"/>
        </w:rPr>
        <w:lastRenderedPageBreak/>
        <w:t>свързани с опасни вещества и материали.</w:t>
      </w:r>
    </w:p>
    <w:p w:rsidR="00A66952" w:rsidRPr="004A6E8C" w:rsidRDefault="00A66952" w:rsidP="00652E2B">
      <w:pPr>
        <w:jc w:val="both"/>
        <w:rPr>
          <w:u w:val="single"/>
        </w:rPr>
      </w:pPr>
    </w:p>
    <w:p w:rsidR="00A66952" w:rsidRDefault="00A66952" w:rsidP="0078735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ДЕЙНОСТИ СВЪРЗАНИ С РИОСВ</w:t>
      </w:r>
      <w:r w:rsidRPr="00787352">
        <w:rPr>
          <w:b/>
          <w:sz w:val="24"/>
          <w:szCs w:val="24"/>
        </w:rPr>
        <w:t xml:space="preserve"> СТАРА ЗАГОРА</w:t>
      </w:r>
    </w:p>
    <w:p w:rsidR="00A66952" w:rsidRPr="00787352" w:rsidRDefault="00A66952" w:rsidP="00787352">
      <w:pPr>
        <w:jc w:val="center"/>
        <w:rPr>
          <w:b/>
          <w:sz w:val="24"/>
          <w:szCs w:val="24"/>
        </w:rPr>
      </w:pPr>
    </w:p>
    <w:p w:rsidR="00A66952" w:rsidRPr="00787352" w:rsidRDefault="00A66952" w:rsidP="0078735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1. </w:t>
      </w:r>
      <w:r w:rsidRPr="00787352">
        <w:rPr>
          <w:sz w:val="24"/>
          <w:szCs w:val="24"/>
        </w:rPr>
        <w:t>Осигурява анализи и изследвания при  радиационна, химическа и биологична защита при инциденти и аварии, свързани с опасни вещества и материали.</w:t>
      </w:r>
    </w:p>
    <w:p w:rsidR="00A66952" w:rsidRPr="00787352" w:rsidRDefault="00A66952" w:rsidP="0078735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2. </w:t>
      </w:r>
      <w:r w:rsidRPr="00787352">
        <w:rPr>
          <w:sz w:val="24"/>
          <w:szCs w:val="24"/>
        </w:rPr>
        <w:t>Осъществява контрол на хигиенно-противоепидемични мероприятия сред населението в засегнатите обекти.</w:t>
      </w:r>
    </w:p>
    <w:p w:rsidR="00A66952" w:rsidRPr="00787352" w:rsidRDefault="00A66952" w:rsidP="0078735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3. </w:t>
      </w:r>
      <w:r w:rsidRPr="00787352">
        <w:rPr>
          <w:sz w:val="24"/>
          <w:szCs w:val="24"/>
        </w:rPr>
        <w:t>Контрол на качеството на атмосферния въздух в реално време.</w:t>
      </w:r>
    </w:p>
    <w:p w:rsidR="00A66952" w:rsidRPr="00787352" w:rsidRDefault="00A66952" w:rsidP="0078735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4. </w:t>
      </w:r>
      <w:r w:rsidRPr="00787352">
        <w:rPr>
          <w:sz w:val="24"/>
          <w:szCs w:val="24"/>
        </w:rPr>
        <w:t xml:space="preserve">Анализира </w:t>
      </w:r>
      <w:r>
        <w:rPr>
          <w:sz w:val="24"/>
          <w:szCs w:val="24"/>
        </w:rPr>
        <w:t xml:space="preserve">състоянието на </w:t>
      </w:r>
      <w:r w:rsidRPr="00787352">
        <w:rPr>
          <w:sz w:val="24"/>
          <w:szCs w:val="24"/>
        </w:rPr>
        <w:t>околната среда и водите.</w:t>
      </w:r>
    </w:p>
    <w:p w:rsidR="00A66952" w:rsidRPr="004A6E8C" w:rsidRDefault="00A66952" w:rsidP="00652E2B">
      <w:pPr>
        <w:jc w:val="both"/>
        <w:rPr>
          <w:u w:val="single"/>
        </w:rPr>
      </w:pPr>
    </w:p>
    <w:p w:rsidR="00A66952" w:rsidRPr="00787352" w:rsidRDefault="00A66952" w:rsidP="00787352">
      <w:pPr>
        <w:spacing w:line="360" w:lineRule="auto"/>
        <w:jc w:val="center"/>
        <w:rPr>
          <w:b/>
          <w:sz w:val="24"/>
          <w:szCs w:val="24"/>
        </w:rPr>
      </w:pPr>
      <w:r w:rsidRPr="00787352">
        <w:rPr>
          <w:b/>
          <w:sz w:val="24"/>
          <w:szCs w:val="24"/>
        </w:rPr>
        <w:t>ДЕЙНОСТИ СВЪРЗАНИ С „</w:t>
      </w:r>
      <w:r>
        <w:rPr>
          <w:b/>
          <w:sz w:val="24"/>
          <w:szCs w:val="24"/>
        </w:rPr>
        <w:t>РЗИ” СТАРА ЗАГОРА</w:t>
      </w:r>
    </w:p>
    <w:p w:rsidR="00A66952" w:rsidRPr="00787352" w:rsidRDefault="00A66952" w:rsidP="0078735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1. </w:t>
      </w:r>
      <w:r w:rsidRPr="00787352">
        <w:rPr>
          <w:sz w:val="24"/>
          <w:szCs w:val="24"/>
        </w:rPr>
        <w:t>Координира цялото ръководство на дейностите по медицинското осигуряване при извършване на терористичен акт, което се състои в създаване на организация за оказване в оптимален обем на своевременна, качествена и непрекъсната медицинска помощ на пострадалите и провеждане на хигиенни и противоепидемични мероприятия, с цел гарантиране на здравето и живота на населението в зоните на риск.</w:t>
      </w:r>
    </w:p>
    <w:p w:rsidR="00A66952" w:rsidRPr="00787352" w:rsidRDefault="00A66952" w:rsidP="0078735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2. </w:t>
      </w:r>
      <w:r w:rsidRPr="00787352">
        <w:rPr>
          <w:sz w:val="24"/>
          <w:szCs w:val="24"/>
        </w:rPr>
        <w:t>Оповестява Министерството на здравеопазването при извършване на терористична дейност.</w:t>
      </w:r>
    </w:p>
    <w:p w:rsidR="00A66952" w:rsidRPr="00F47ABD" w:rsidRDefault="00A66952" w:rsidP="00652E2B">
      <w:pPr>
        <w:tabs>
          <w:tab w:val="left" w:pos="7545"/>
        </w:tabs>
        <w:rPr>
          <w:rFonts w:cs="Calibri"/>
        </w:rPr>
      </w:pPr>
      <w:r>
        <w:rPr>
          <w:rFonts w:cs="Calibri"/>
        </w:rPr>
        <w:tab/>
      </w:r>
    </w:p>
    <w:p w:rsidR="00A66952" w:rsidRPr="00A344FA" w:rsidRDefault="00A66952" w:rsidP="00A344FA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3. </w:t>
      </w:r>
      <w:r w:rsidRPr="00A344FA">
        <w:rPr>
          <w:sz w:val="24"/>
          <w:szCs w:val="24"/>
        </w:rPr>
        <w:t>Прогнозира и оценява медицинската обстановка, възникнала в резултат на терористична дейност.</w:t>
      </w:r>
    </w:p>
    <w:p w:rsidR="00A66952" w:rsidRDefault="00A66952" w:rsidP="00A344FA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4. </w:t>
      </w:r>
      <w:r w:rsidRPr="00A344FA">
        <w:rPr>
          <w:sz w:val="24"/>
          <w:szCs w:val="24"/>
        </w:rPr>
        <w:t>Създава организация на медицинска сортировка, евакуация на пострадалите и оказване на специализирана медицинска помощ.</w:t>
      </w:r>
    </w:p>
    <w:p w:rsidR="00A66952" w:rsidRPr="007969A2" w:rsidRDefault="00A66952" w:rsidP="0075318C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5. </w:t>
      </w:r>
      <w:r w:rsidRPr="007969A2">
        <w:rPr>
          <w:sz w:val="24"/>
          <w:szCs w:val="24"/>
        </w:rPr>
        <w:t>Разпорежда повишена бдителност на здравните и лечебни заведения, особено при заплаха от използване на биологични агенти, токсични вещества или радиоактивни материали</w:t>
      </w:r>
      <w:r>
        <w:rPr>
          <w:sz w:val="24"/>
          <w:szCs w:val="24"/>
        </w:rPr>
        <w:t>.</w:t>
      </w:r>
    </w:p>
    <w:p w:rsidR="00A66952" w:rsidRPr="007969A2" w:rsidRDefault="00A66952" w:rsidP="0075318C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6. </w:t>
      </w:r>
      <w:r w:rsidRPr="007969A2">
        <w:rPr>
          <w:sz w:val="24"/>
          <w:szCs w:val="24"/>
        </w:rPr>
        <w:t>Органите на РЗИ организират и провеждат усилен санитарен контрол върху храненето, водоснабдяването и стоките от първа необхо</w:t>
      </w:r>
      <w:r w:rsidRPr="007969A2">
        <w:rPr>
          <w:sz w:val="24"/>
          <w:szCs w:val="24"/>
        </w:rPr>
        <w:softHyphen/>
        <w:t xml:space="preserve">димост; следят за строгото спазване на установените правила на </w:t>
      </w:r>
      <w:proofErr w:type="spellStart"/>
      <w:r w:rsidRPr="007969A2">
        <w:rPr>
          <w:sz w:val="24"/>
          <w:szCs w:val="24"/>
        </w:rPr>
        <w:t>обсервация</w:t>
      </w:r>
      <w:proofErr w:type="spellEnd"/>
      <w:r w:rsidRPr="007969A2">
        <w:rPr>
          <w:sz w:val="24"/>
          <w:szCs w:val="24"/>
        </w:rPr>
        <w:t xml:space="preserve"> и карантина. Особено внимание се обръща на детските и общест</w:t>
      </w:r>
      <w:r w:rsidRPr="007969A2">
        <w:rPr>
          <w:sz w:val="24"/>
          <w:szCs w:val="24"/>
        </w:rPr>
        <w:softHyphen/>
        <w:t>вени заведения, на скривалища, укрития, транспорт и др.</w:t>
      </w:r>
    </w:p>
    <w:p w:rsidR="00A66952" w:rsidRDefault="00A66952" w:rsidP="0075318C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75318C">
        <w:rPr>
          <w:sz w:val="24"/>
          <w:szCs w:val="24"/>
        </w:rPr>
        <w:t>Най-вероятния начин на употреба на биологичното оръжие в мирно време е чрез терористичен акт. Характерна особеност на биологичното оръжие, което го различава от другите оръжия за масово поразяване е продължителност до неизчерпаемост на поразяващото действие (определени области и региони могат да останат заразени практически безкрайно дълъг период от време).</w:t>
      </w:r>
    </w:p>
    <w:p w:rsidR="00A66952" w:rsidRPr="0075318C" w:rsidRDefault="00A66952" w:rsidP="0075318C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7. </w:t>
      </w:r>
      <w:bookmarkStart w:id="0" w:name="_GoBack"/>
      <w:r w:rsidRPr="00BB5381">
        <w:rPr>
          <w:sz w:val="24"/>
          <w:szCs w:val="24"/>
        </w:rPr>
        <w:t>РЗИ – Стара Загора ще поддържа постоянна връзка с Министерство на здравеопазването, „РД ПБЗН”, Областна администрация, Областна дирекция на вътрешните работи гр. Стара Загора, като своевременно ще докладва за възникнали проблеми и ще отправя искания за оказване на съдействие при необходимост.</w:t>
      </w:r>
      <w:r w:rsidRPr="0075318C">
        <w:rPr>
          <w:sz w:val="24"/>
          <w:szCs w:val="24"/>
          <w:lang w:val="ru-RU"/>
        </w:rPr>
        <w:t xml:space="preserve"> </w:t>
      </w:r>
      <w:bookmarkEnd w:id="0"/>
    </w:p>
    <w:p w:rsidR="00A66952" w:rsidRDefault="00A66952" w:rsidP="00A344FA">
      <w:pPr>
        <w:spacing w:line="360" w:lineRule="auto"/>
        <w:jc w:val="both"/>
        <w:rPr>
          <w:sz w:val="24"/>
          <w:szCs w:val="24"/>
        </w:rPr>
      </w:pPr>
    </w:p>
    <w:p w:rsidR="00A66952" w:rsidRDefault="00A66952" w:rsidP="00652E2B">
      <w:pPr>
        <w:jc w:val="both"/>
        <w:rPr>
          <w:u w:val="single"/>
        </w:rPr>
      </w:pPr>
    </w:p>
    <w:p w:rsidR="00A66952" w:rsidRDefault="00A66952" w:rsidP="00A344FA">
      <w:pPr>
        <w:spacing w:line="360" w:lineRule="auto"/>
        <w:jc w:val="center"/>
        <w:rPr>
          <w:b/>
          <w:sz w:val="24"/>
          <w:szCs w:val="24"/>
        </w:rPr>
      </w:pPr>
      <w:r w:rsidRPr="00A344FA">
        <w:rPr>
          <w:b/>
          <w:sz w:val="24"/>
          <w:szCs w:val="24"/>
        </w:rPr>
        <w:t xml:space="preserve">ДЕЙНОСТИ СВЪРЗАНИ СЪС СТРАТЕГИЧЕСКИТЕ ОБЕКТИ НА ТЕРИТОРИЯТА НА </w:t>
      </w:r>
      <w:r>
        <w:rPr>
          <w:b/>
          <w:sz w:val="24"/>
          <w:szCs w:val="24"/>
        </w:rPr>
        <w:t>ОБЛАСТ СТАРА ЗАГОРА</w:t>
      </w:r>
    </w:p>
    <w:p w:rsidR="00A66952" w:rsidRDefault="00A66952" w:rsidP="00652E2B">
      <w:pPr>
        <w:jc w:val="both"/>
      </w:pPr>
    </w:p>
    <w:p w:rsidR="00A66952" w:rsidRPr="00A344FA" w:rsidRDefault="00A66952" w:rsidP="00A344FA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1. </w:t>
      </w:r>
      <w:r w:rsidRPr="00A344FA">
        <w:rPr>
          <w:sz w:val="24"/>
          <w:szCs w:val="24"/>
        </w:rPr>
        <w:t>Подготвят система, планове или инструкции при кризи и действия при терористичен акт.</w:t>
      </w:r>
    </w:p>
    <w:p w:rsidR="00A66952" w:rsidRPr="00A344FA" w:rsidRDefault="00A66952" w:rsidP="00A344FA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2. </w:t>
      </w:r>
      <w:r w:rsidRPr="00A344FA">
        <w:rPr>
          <w:sz w:val="24"/>
          <w:szCs w:val="24"/>
        </w:rPr>
        <w:t>Провеждат превантивни мерки за организиране на охраната и защитата на стратегическите обекти и дейности, които са от значение за националната сигурност и които са част от енергийната критична инфраструктура.</w:t>
      </w:r>
    </w:p>
    <w:p w:rsidR="00A66952" w:rsidRPr="00A344FA" w:rsidRDefault="00A66952" w:rsidP="00A344FA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3. </w:t>
      </w:r>
      <w:r w:rsidRPr="00A344FA">
        <w:rPr>
          <w:sz w:val="24"/>
          <w:szCs w:val="24"/>
        </w:rPr>
        <w:t>Провежда мерки за повишаване на нивото на сигурност и защитата на обектите от енергийната критична инфраструктура според важността им за устойчиво функциониране на енергетиката и националното стопанство.</w:t>
      </w:r>
    </w:p>
    <w:p w:rsidR="00A66952" w:rsidRPr="00A344FA" w:rsidRDefault="00A66952" w:rsidP="00A344FA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4. </w:t>
      </w:r>
      <w:r w:rsidRPr="00A344FA">
        <w:rPr>
          <w:sz w:val="24"/>
          <w:szCs w:val="24"/>
        </w:rPr>
        <w:t>Оценява</w:t>
      </w:r>
      <w:r>
        <w:rPr>
          <w:sz w:val="24"/>
          <w:szCs w:val="24"/>
        </w:rPr>
        <w:t>т</w:t>
      </w:r>
      <w:r w:rsidRPr="00A344FA">
        <w:rPr>
          <w:sz w:val="24"/>
          <w:szCs w:val="24"/>
        </w:rPr>
        <w:t xml:space="preserve"> обстановката, възникнала в резултат на терористични атаки срещу обекти на енергетиката и предприема действия по ликвидиране на причинените щети и възстановяване на нормалната работа на енергийната система.</w:t>
      </w:r>
    </w:p>
    <w:p w:rsidR="00A66952" w:rsidRPr="00A344FA" w:rsidRDefault="00A66952" w:rsidP="00A344FA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5. </w:t>
      </w:r>
      <w:r w:rsidRPr="00A344FA">
        <w:rPr>
          <w:sz w:val="24"/>
          <w:szCs w:val="24"/>
        </w:rPr>
        <w:t>Съдейства</w:t>
      </w:r>
      <w:r>
        <w:rPr>
          <w:sz w:val="24"/>
          <w:szCs w:val="24"/>
        </w:rPr>
        <w:t>т</w:t>
      </w:r>
      <w:r w:rsidRPr="00A344FA">
        <w:rPr>
          <w:sz w:val="24"/>
          <w:szCs w:val="24"/>
        </w:rPr>
        <w:t xml:space="preserve"> на водещите в борбата с терористичните заплахи структури в държавата (МВР, МО, ДАНС и др.) при изпълнение на мероприятията, свързани с противодействието на терористични заплахи и нападения спрямо обекти от националната енергийна система.</w:t>
      </w:r>
    </w:p>
    <w:p w:rsidR="00A66952" w:rsidRPr="00A344FA" w:rsidRDefault="00A66952" w:rsidP="00A344FA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6. </w:t>
      </w:r>
      <w:r w:rsidRPr="00A344FA">
        <w:rPr>
          <w:sz w:val="24"/>
          <w:szCs w:val="24"/>
        </w:rPr>
        <w:t>Провежда</w:t>
      </w:r>
      <w:r>
        <w:rPr>
          <w:sz w:val="24"/>
          <w:szCs w:val="24"/>
        </w:rPr>
        <w:t>т</w:t>
      </w:r>
      <w:r w:rsidRPr="00A344FA">
        <w:rPr>
          <w:sz w:val="24"/>
          <w:szCs w:val="24"/>
        </w:rPr>
        <w:t xml:space="preserve"> мерки за компенсиране на доставките, производството, преноса и разпределението на електроенергия.</w:t>
      </w:r>
    </w:p>
    <w:p w:rsidR="00A66952" w:rsidRPr="00A344FA" w:rsidRDefault="00A66952" w:rsidP="00A344FA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7. </w:t>
      </w:r>
      <w:r w:rsidRPr="00A344FA">
        <w:rPr>
          <w:sz w:val="24"/>
          <w:szCs w:val="24"/>
        </w:rPr>
        <w:t>Провежда</w:t>
      </w:r>
      <w:r>
        <w:rPr>
          <w:sz w:val="24"/>
          <w:szCs w:val="24"/>
        </w:rPr>
        <w:t>т</w:t>
      </w:r>
      <w:r w:rsidRPr="00A344FA">
        <w:rPr>
          <w:sz w:val="24"/>
          <w:szCs w:val="24"/>
        </w:rPr>
        <w:t xml:space="preserve"> мерки за недопускане на нарушаване на енергийния баланс на територията на общината в резултат на терористични актове.</w:t>
      </w:r>
    </w:p>
    <w:p w:rsidR="00A66952" w:rsidRPr="00A344FA" w:rsidRDefault="00A66952" w:rsidP="00A344FA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8. </w:t>
      </w:r>
      <w:r w:rsidRPr="00A344FA">
        <w:rPr>
          <w:sz w:val="24"/>
          <w:szCs w:val="24"/>
        </w:rPr>
        <w:t>Взема</w:t>
      </w:r>
      <w:r>
        <w:rPr>
          <w:sz w:val="24"/>
          <w:szCs w:val="24"/>
        </w:rPr>
        <w:t>т</w:t>
      </w:r>
      <w:r w:rsidRPr="00A344FA">
        <w:rPr>
          <w:sz w:val="24"/>
          <w:szCs w:val="24"/>
        </w:rPr>
        <w:t xml:space="preserve"> мерки за спешно възстановяване на засегнатите от терористичен акт инфраструктури от енергетиката.</w:t>
      </w:r>
    </w:p>
    <w:p w:rsidR="00A66952" w:rsidRPr="00A344FA" w:rsidRDefault="00A66952" w:rsidP="00A344FA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9. </w:t>
      </w:r>
      <w:r w:rsidRPr="00A344FA">
        <w:rPr>
          <w:sz w:val="24"/>
          <w:szCs w:val="24"/>
        </w:rPr>
        <w:t>В случай на нужда въвежда ограничен режим на снабдяване с електрическа енергия.</w:t>
      </w:r>
    </w:p>
    <w:p w:rsidR="00A66952" w:rsidRPr="00A344FA" w:rsidRDefault="00A66952" w:rsidP="00A344FA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10. </w:t>
      </w:r>
      <w:r w:rsidRPr="00A344FA">
        <w:rPr>
          <w:sz w:val="24"/>
          <w:szCs w:val="24"/>
        </w:rPr>
        <w:t>Поддържа</w:t>
      </w:r>
      <w:r>
        <w:rPr>
          <w:sz w:val="24"/>
          <w:szCs w:val="24"/>
        </w:rPr>
        <w:t>т</w:t>
      </w:r>
      <w:r w:rsidRPr="00A344FA">
        <w:rPr>
          <w:sz w:val="24"/>
          <w:szCs w:val="24"/>
        </w:rPr>
        <w:t xml:space="preserve"> авариен екип</w:t>
      </w:r>
      <w:r>
        <w:rPr>
          <w:sz w:val="24"/>
          <w:szCs w:val="24"/>
        </w:rPr>
        <w:t xml:space="preserve"> за действие</w:t>
      </w:r>
      <w:r w:rsidRPr="00A344FA">
        <w:rPr>
          <w:sz w:val="24"/>
          <w:szCs w:val="24"/>
        </w:rPr>
        <w:t>.</w:t>
      </w:r>
    </w:p>
    <w:p w:rsidR="00A66952" w:rsidRDefault="00A66952" w:rsidP="00652E2B">
      <w:pPr>
        <w:jc w:val="both"/>
        <w:rPr>
          <w:u w:val="single"/>
        </w:rPr>
      </w:pPr>
    </w:p>
    <w:p w:rsidR="00A66952" w:rsidRDefault="00A66952" w:rsidP="00652E2B">
      <w:pPr>
        <w:jc w:val="both"/>
        <w:rPr>
          <w:u w:val="single"/>
        </w:rPr>
      </w:pPr>
    </w:p>
    <w:p w:rsidR="00A66952" w:rsidRPr="007969A2" w:rsidRDefault="00A66952" w:rsidP="00C73D05">
      <w:pPr>
        <w:jc w:val="center"/>
        <w:rPr>
          <w:b/>
          <w:sz w:val="24"/>
          <w:szCs w:val="24"/>
        </w:rPr>
      </w:pPr>
      <w:r w:rsidRPr="007969A2">
        <w:rPr>
          <w:b/>
          <w:sz w:val="24"/>
          <w:szCs w:val="24"/>
        </w:rPr>
        <w:t>ДЕЙНОСТИ СВЪРЗАНИ С ОД “ЗЕМЕДЕЛИЕ”</w:t>
      </w:r>
    </w:p>
    <w:p w:rsidR="00A66952" w:rsidRPr="00C73D05" w:rsidRDefault="00A66952" w:rsidP="00C73D05">
      <w:pPr>
        <w:jc w:val="center"/>
        <w:rPr>
          <w:b/>
          <w:sz w:val="24"/>
          <w:szCs w:val="24"/>
          <w:u w:val="single"/>
        </w:rPr>
      </w:pPr>
    </w:p>
    <w:p w:rsidR="00A66952" w:rsidRPr="00C73D05" w:rsidRDefault="00A66952" w:rsidP="00C73D0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1. </w:t>
      </w:r>
      <w:r w:rsidRPr="00C73D05">
        <w:rPr>
          <w:sz w:val="24"/>
          <w:szCs w:val="24"/>
        </w:rPr>
        <w:t>Може да предложи да се деблокира част от държавния резерв от зърно и хранителни запаси.</w:t>
      </w:r>
    </w:p>
    <w:p w:rsidR="00A66952" w:rsidRPr="00C73D05" w:rsidRDefault="00A66952" w:rsidP="00C73D0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2. </w:t>
      </w:r>
      <w:r w:rsidRPr="00C73D05">
        <w:rPr>
          <w:sz w:val="24"/>
          <w:szCs w:val="24"/>
        </w:rPr>
        <w:t xml:space="preserve">Може да предложи да се евакуира спешно </w:t>
      </w:r>
      <w:proofErr w:type="spellStart"/>
      <w:r w:rsidRPr="00C73D05">
        <w:rPr>
          <w:sz w:val="24"/>
          <w:szCs w:val="24"/>
        </w:rPr>
        <w:t>генофонда</w:t>
      </w:r>
      <w:proofErr w:type="spellEnd"/>
      <w:r w:rsidRPr="00C73D05">
        <w:rPr>
          <w:sz w:val="24"/>
          <w:szCs w:val="24"/>
        </w:rPr>
        <w:t xml:space="preserve"> от райони, засегнати от терористични действия.</w:t>
      </w:r>
    </w:p>
    <w:p w:rsidR="00A66952" w:rsidRDefault="00A66952" w:rsidP="00652E2B">
      <w:pPr>
        <w:jc w:val="both"/>
        <w:rPr>
          <w:u w:val="single"/>
        </w:rPr>
      </w:pPr>
    </w:p>
    <w:p w:rsidR="00A66952" w:rsidRDefault="00A66952" w:rsidP="00652E2B">
      <w:pPr>
        <w:jc w:val="both"/>
        <w:rPr>
          <w:u w:val="single"/>
        </w:rPr>
      </w:pPr>
    </w:p>
    <w:p w:rsidR="00A66952" w:rsidRDefault="00A66952" w:rsidP="00652E2B">
      <w:pPr>
        <w:jc w:val="both"/>
        <w:rPr>
          <w:u w:val="single"/>
        </w:rPr>
      </w:pPr>
    </w:p>
    <w:p w:rsidR="00A66952" w:rsidRDefault="00A66952" w:rsidP="00652E2B">
      <w:pPr>
        <w:jc w:val="both"/>
        <w:rPr>
          <w:u w:val="single"/>
        </w:rPr>
      </w:pPr>
    </w:p>
    <w:p w:rsidR="00A66952" w:rsidRPr="007969A2" w:rsidRDefault="00A66952" w:rsidP="00C73D05">
      <w:pPr>
        <w:jc w:val="center"/>
        <w:rPr>
          <w:b/>
          <w:sz w:val="24"/>
          <w:szCs w:val="24"/>
        </w:rPr>
      </w:pPr>
      <w:r w:rsidRPr="007969A2">
        <w:rPr>
          <w:b/>
          <w:sz w:val="24"/>
          <w:szCs w:val="24"/>
        </w:rPr>
        <w:t>ДЕЙНОСТИ СВЪРЗАНИ С ОП</w:t>
      </w:r>
      <w:r w:rsidR="003D6223">
        <w:rPr>
          <w:b/>
          <w:sz w:val="24"/>
          <w:szCs w:val="24"/>
        </w:rPr>
        <w:t xml:space="preserve">ЕРАТИВНИТЕ ДЕЖУРНИ ПРИ ОБЩИНСКИ  </w:t>
      </w:r>
      <w:r w:rsidRPr="007969A2">
        <w:rPr>
          <w:b/>
          <w:sz w:val="24"/>
          <w:szCs w:val="24"/>
        </w:rPr>
        <w:t>СЪВЕТ ЗА СИГУРНОСТ</w:t>
      </w:r>
    </w:p>
    <w:p w:rsidR="00A66952" w:rsidRDefault="00A66952" w:rsidP="00C73D05">
      <w:pPr>
        <w:spacing w:line="360" w:lineRule="auto"/>
        <w:jc w:val="center"/>
        <w:rPr>
          <w:sz w:val="24"/>
          <w:szCs w:val="24"/>
        </w:rPr>
      </w:pPr>
    </w:p>
    <w:p w:rsidR="00A66952" w:rsidRDefault="00A66952" w:rsidP="007969A2">
      <w:pPr>
        <w:numPr>
          <w:ilvl w:val="0"/>
          <w:numId w:val="32"/>
        </w:numPr>
        <w:spacing w:line="360" w:lineRule="auto"/>
        <w:jc w:val="both"/>
        <w:rPr>
          <w:sz w:val="24"/>
          <w:szCs w:val="24"/>
        </w:rPr>
      </w:pPr>
      <w:r w:rsidRPr="00C73D05">
        <w:rPr>
          <w:sz w:val="24"/>
          <w:szCs w:val="24"/>
        </w:rPr>
        <w:t>Събира и обработва постъпващите данни и ги предава на кризисния щаб.</w:t>
      </w:r>
    </w:p>
    <w:p w:rsidR="00A66952" w:rsidRPr="00C73D05" w:rsidRDefault="00A66952" w:rsidP="007969A2">
      <w:pPr>
        <w:numPr>
          <w:ilvl w:val="0"/>
          <w:numId w:val="32"/>
        </w:numPr>
        <w:spacing w:line="360" w:lineRule="auto"/>
        <w:jc w:val="both"/>
        <w:rPr>
          <w:sz w:val="24"/>
          <w:szCs w:val="24"/>
        </w:rPr>
      </w:pPr>
      <w:r w:rsidRPr="007969A2">
        <w:rPr>
          <w:sz w:val="24"/>
          <w:szCs w:val="24"/>
        </w:rPr>
        <w:t>Съгласува данните по хоризонтално и вертикално ниво по линия на административната подчиненост.</w:t>
      </w:r>
    </w:p>
    <w:sectPr w:rsidR="00A66952" w:rsidRPr="00C73D05" w:rsidSect="005B2F97">
      <w:headerReference w:type="default" r:id="rId7"/>
      <w:footerReference w:type="default" r:id="rId8"/>
      <w:pgSz w:w="12019" w:h="16926"/>
      <w:pgMar w:top="408" w:right="537" w:bottom="408" w:left="1134" w:header="138" w:footer="17" w:gutter="0"/>
      <w:cols w:space="708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1B2E" w:rsidRDefault="00C31B2E" w:rsidP="00D91522">
      <w:r>
        <w:separator/>
      </w:r>
    </w:p>
  </w:endnote>
  <w:endnote w:type="continuationSeparator" w:id="0">
    <w:p w:rsidR="00C31B2E" w:rsidRDefault="00C31B2E" w:rsidP="00D915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952" w:rsidRPr="00197B27" w:rsidRDefault="00A66952" w:rsidP="00804087">
    <w:pPr>
      <w:rPr>
        <w:b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="00914515">
      <w:fldChar w:fldCharType="begin"/>
    </w:r>
    <w:r w:rsidR="00C8044F">
      <w:instrText>PAGE   \* MERGEFORMAT</w:instrText>
    </w:r>
    <w:r w:rsidR="00914515">
      <w:fldChar w:fldCharType="separate"/>
    </w:r>
    <w:r w:rsidR="003D6223">
      <w:rPr>
        <w:noProof/>
      </w:rPr>
      <w:t>4</w:t>
    </w:r>
    <w:r w:rsidR="00914515">
      <w:rPr>
        <w:noProof/>
      </w:rPr>
      <w:fldChar w:fldCharType="end"/>
    </w:r>
    <w:r w:rsidR="009D0026">
      <w:t>/4</w:t>
    </w:r>
  </w:p>
  <w:p w:rsidR="00A66952" w:rsidRDefault="00A66952" w:rsidP="00804087">
    <w:pPr>
      <w:pStyle w:val="a6"/>
      <w:jc w:val="right"/>
    </w:pPr>
  </w:p>
  <w:p w:rsidR="00A66952" w:rsidRDefault="00A6695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1B2E" w:rsidRDefault="00C31B2E" w:rsidP="00D91522">
      <w:r>
        <w:separator/>
      </w:r>
    </w:p>
  </w:footnote>
  <w:footnote w:type="continuationSeparator" w:id="0">
    <w:p w:rsidR="00C31B2E" w:rsidRDefault="00C31B2E" w:rsidP="00D915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952" w:rsidRDefault="00A66952" w:rsidP="005B2F97">
    <w:pPr>
      <w:pStyle w:val="a4"/>
      <w:tabs>
        <w:tab w:val="clear" w:pos="9072"/>
        <w:tab w:val="right" w:pos="10773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DF86A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ED4FE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D2415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38A48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414AF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00E6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552E7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C003E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9A58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63283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963E2ECE"/>
    <w:lvl w:ilvl="0">
      <w:numFmt w:val="bullet"/>
      <w:lvlText w:val="*"/>
      <w:lvlJc w:val="left"/>
    </w:lvl>
  </w:abstractNum>
  <w:abstractNum w:abstractNumId="11">
    <w:nsid w:val="1F413E51"/>
    <w:multiLevelType w:val="hybridMultilevel"/>
    <w:tmpl w:val="131C858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831B54"/>
    <w:multiLevelType w:val="hybridMultilevel"/>
    <w:tmpl w:val="14BCEF0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6D4857"/>
    <w:multiLevelType w:val="hybridMultilevel"/>
    <w:tmpl w:val="31DE7B3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D54CC9"/>
    <w:multiLevelType w:val="hybridMultilevel"/>
    <w:tmpl w:val="06E2523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940AA3"/>
    <w:multiLevelType w:val="hybridMultilevel"/>
    <w:tmpl w:val="9A26260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D00A63"/>
    <w:multiLevelType w:val="hybridMultilevel"/>
    <w:tmpl w:val="D2BACCC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15091E"/>
    <w:multiLevelType w:val="hybridMultilevel"/>
    <w:tmpl w:val="DEF27F8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1547D99"/>
    <w:multiLevelType w:val="hybridMultilevel"/>
    <w:tmpl w:val="4718BCE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4C5791"/>
    <w:multiLevelType w:val="hybridMultilevel"/>
    <w:tmpl w:val="16CCEF1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6A31C7"/>
    <w:multiLevelType w:val="hybridMultilevel"/>
    <w:tmpl w:val="DD12A53A"/>
    <w:lvl w:ilvl="0" w:tplc="0402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1">
    <w:nsid w:val="7B5F3476"/>
    <w:multiLevelType w:val="hybridMultilevel"/>
    <w:tmpl w:val="7C1E1AEA"/>
    <w:lvl w:ilvl="0" w:tplc="96B4F84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10"/>
    <w:lvlOverride w:ilvl="0">
      <w:lvl w:ilvl="0">
        <w:numFmt w:val="bullet"/>
        <w:lvlText w:val="•"/>
        <w:legacy w:legacy="1" w:legacySpace="0" w:legacyIndent="274"/>
        <w:lvlJc w:val="left"/>
        <w:rPr>
          <w:rFonts w:ascii="Times New Roman" w:hAnsi="Times New Roman" w:hint="default"/>
        </w:rPr>
      </w:lvl>
    </w:lvlOverride>
  </w:num>
  <w:num w:numId="2">
    <w:abstractNumId w:val="10"/>
    <w:lvlOverride w:ilvl="0">
      <w:lvl w:ilvl="0">
        <w:numFmt w:val="bullet"/>
        <w:lvlText w:val="-"/>
        <w:legacy w:legacy="1" w:legacySpace="0" w:legacyIndent="274"/>
        <w:lvlJc w:val="left"/>
        <w:rPr>
          <w:rFonts w:ascii="Times New Roman" w:hAnsi="Times New Roman" w:hint="default"/>
        </w:rPr>
      </w:lvl>
    </w:lvlOverride>
  </w:num>
  <w:num w:numId="3">
    <w:abstractNumId w:val="10"/>
    <w:lvlOverride w:ilvl="0">
      <w:lvl w:ilvl="0">
        <w:numFmt w:val="bullet"/>
        <w:lvlText w:val="-"/>
        <w:legacy w:legacy="1" w:legacySpace="0" w:legacyIndent="273"/>
        <w:lvlJc w:val="left"/>
        <w:rPr>
          <w:rFonts w:ascii="Times New Roman" w:hAnsi="Times New Roman" w:hint="default"/>
        </w:rPr>
      </w:lvl>
    </w:lvlOverride>
  </w:num>
  <w:num w:numId="4">
    <w:abstractNumId w:val="10"/>
    <w:lvlOverride w:ilvl="0">
      <w:lvl w:ilvl="0">
        <w:numFmt w:val="bullet"/>
        <w:lvlText w:val="•"/>
        <w:legacy w:legacy="1" w:legacySpace="0" w:legacyIndent="268"/>
        <w:lvlJc w:val="left"/>
        <w:rPr>
          <w:rFonts w:ascii="Times New Roman" w:hAnsi="Times New Roman" w:hint="default"/>
        </w:rPr>
      </w:lvl>
    </w:lvlOverride>
  </w:num>
  <w:num w:numId="5">
    <w:abstractNumId w:val="10"/>
    <w:lvlOverride w:ilvl="0">
      <w:lvl w:ilvl="0">
        <w:numFmt w:val="bullet"/>
        <w:lvlText w:val="•"/>
        <w:legacy w:legacy="1" w:legacySpace="0" w:legacyIndent="264"/>
        <w:lvlJc w:val="left"/>
        <w:rPr>
          <w:rFonts w:ascii="Times New Roman" w:hAnsi="Times New Roman" w:hint="default"/>
        </w:rPr>
      </w:lvl>
    </w:lvlOverride>
  </w:num>
  <w:num w:numId="6">
    <w:abstractNumId w:val="10"/>
    <w:lvlOverride w:ilvl="0">
      <w:lvl w:ilvl="0">
        <w:numFmt w:val="bullet"/>
        <w:lvlText w:val="•"/>
        <w:legacy w:legacy="1" w:legacySpace="0" w:legacyIndent="221"/>
        <w:lvlJc w:val="left"/>
        <w:rPr>
          <w:rFonts w:ascii="Times New Roman" w:hAnsi="Times New Roman" w:hint="default"/>
        </w:rPr>
      </w:lvl>
    </w:lvlOverride>
  </w:num>
  <w:num w:numId="7">
    <w:abstractNumId w:val="10"/>
    <w:lvlOverride w:ilvl="0">
      <w:lvl w:ilvl="0">
        <w:numFmt w:val="bullet"/>
        <w:lvlText w:val="•"/>
        <w:legacy w:legacy="1" w:legacySpace="0" w:legacyIndent="226"/>
        <w:lvlJc w:val="left"/>
        <w:rPr>
          <w:rFonts w:ascii="Times New Roman" w:hAnsi="Times New Roman" w:hint="default"/>
        </w:rPr>
      </w:lvl>
    </w:lvlOverride>
  </w:num>
  <w:num w:numId="8">
    <w:abstractNumId w:val="10"/>
    <w:lvlOverride w:ilvl="0">
      <w:lvl w:ilvl="0">
        <w:numFmt w:val="bullet"/>
        <w:lvlText w:val="•"/>
        <w:legacy w:legacy="1" w:legacySpace="0" w:legacyIndent="216"/>
        <w:lvlJc w:val="left"/>
        <w:rPr>
          <w:rFonts w:ascii="Times New Roman" w:hAnsi="Times New Roman" w:hint="default"/>
        </w:rPr>
      </w:lvl>
    </w:lvlOverride>
  </w:num>
  <w:num w:numId="9">
    <w:abstractNumId w:val="10"/>
    <w:lvlOverride w:ilvl="0">
      <w:lvl w:ilvl="0">
        <w:numFmt w:val="bullet"/>
        <w:lvlText w:val="•"/>
        <w:legacy w:legacy="1" w:legacySpace="0" w:legacyIndent="259"/>
        <w:lvlJc w:val="left"/>
        <w:rPr>
          <w:rFonts w:ascii="Times New Roman" w:hAnsi="Times New Roman" w:hint="default"/>
        </w:rPr>
      </w:lvl>
    </w:lvlOverride>
  </w:num>
  <w:num w:numId="10">
    <w:abstractNumId w:val="10"/>
    <w:lvlOverride w:ilvl="0">
      <w:lvl w:ilvl="0">
        <w:numFmt w:val="bullet"/>
        <w:lvlText w:val="•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11">
    <w:abstractNumId w:val="10"/>
    <w:lvlOverride w:ilvl="0">
      <w:lvl w:ilvl="0">
        <w:numFmt w:val="bullet"/>
        <w:lvlText w:val="•"/>
        <w:legacy w:legacy="1" w:legacySpace="0" w:legacyIndent="269"/>
        <w:lvlJc w:val="left"/>
        <w:rPr>
          <w:rFonts w:ascii="Times New Roman" w:hAnsi="Times New Roman" w:hint="default"/>
        </w:rPr>
      </w:lvl>
    </w:lvlOverride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0"/>
  </w:num>
  <w:num w:numId="23">
    <w:abstractNumId w:val="11"/>
  </w:num>
  <w:num w:numId="24">
    <w:abstractNumId w:val="13"/>
  </w:num>
  <w:num w:numId="25">
    <w:abstractNumId w:val="14"/>
  </w:num>
  <w:num w:numId="26">
    <w:abstractNumId w:val="18"/>
  </w:num>
  <w:num w:numId="27">
    <w:abstractNumId w:val="16"/>
  </w:num>
  <w:num w:numId="28">
    <w:abstractNumId w:val="12"/>
  </w:num>
  <w:num w:numId="29">
    <w:abstractNumId w:val="19"/>
  </w:num>
  <w:num w:numId="30">
    <w:abstractNumId w:val="15"/>
  </w:num>
  <w:num w:numId="31">
    <w:abstractNumId w:val="17"/>
  </w:num>
  <w:num w:numId="3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1522"/>
    <w:rsid w:val="00072B27"/>
    <w:rsid w:val="0009659A"/>
    <w:rsid w:val="000A1ED5"/>
    <w:rsid w:val="000C0BFB"/>
    <w:rsid w:val="00105B56"/>
    <w:rsid w:val="0011363E"/>
    <w:rsid w:val="00197B27"/>
    <w:rsid w:val="001A0ABA"/>
    <w:rsid w:val="001E15AB"/>
    <w:rsid w:val="00213228"/>
    <w:rsid w:val="00260909"/>
    <w:rsid w:val="00297F8E"/>
    <w:rsid w:val="002D2F5B"/>
    <w:rsid w:val="00340877"/>
    <w:rsid w:val="00342EE4"/>
    <w:rsid w:val="00371C43"/>
    <w:rsid w:val="00391D4A"/>
    <w:rsid w:val="003D0D0F"/>
    <w:rsid w:val="003D6223"/>
    <w:rsid w:val="00426294"/>
    <w:rsid w:val="00477D32"/>
    <w:rsid w:val="004A5FC3"/>
    <w:rsid w:val="004A6E8C"/>
    <w:rsid w:val="004B5D03"/>
    <w:rsid w:val="004C4728"/>
    <w:rsid w:val="005B2F97"/>
    <w:rsid w:val="005D2CDB"/>
    <w:rsid w:val="0064507A"/>
    <w:rsid w:val="00652E2B"/>
    <w:rsid w:val="00690998"/>
    <w:rsid w:val="006A27E1"/>
    <w:rsid w:val="0075318C"/>
    <w:rsid w:val="00787352"/>
    <w:rsid w:val="007969A2"/>
    <w:rsid w:val="007B5AFF"/>
    <w:rsid w:val="007E2822"/>
    <w:rsid w:val="00804087"/>
    <w:rsid w:val="00866516"/>
    <w:rsid w:val="008E4CAB"/>
    <w:rsid w:val="00914515"/>
    <w:rsid w:val="00957635"/>
    <w:rsid w:val="00971A65"/>
    <w:rsid w:val="00983F31"/>
    <w:rsid w:val="0099445A"/>
    <w:rsid w:val="009955E3"/>
    <w:rsid w:val="009D0026"/>
    <w:rsid w:val="00A344FA"/>
    <w:rsid w:val="00A535CB"/>
    <w:rsid w:val="00A66952"/>
    <w:rsid w:val="00B16763"/>
    <w:rsid w:val="00BB5381"/>
    <w:rsid w:val="00C1078D"/>
    <w:rsid w:val="00C225FE"/>
    <w:rsid w:val="00C31B2E"/>
    <w:rsid w:val="00C73D05"/>
    <w:rsid w:val="00C8044F"/>
    <w:rsid w:val="00CA5EBA"/>
    <w:rsid w:val="00CD31BF"/>
    <w:rsid w:val="00D91522"/>
    <w:rsid w:val="00E00727"/>
    <w:rsid w:val="00E30933"/>
    <w:rsid w:val="00EE1171"/>
    <w:rsid w:val="00EE15B7"/>
    <w:rsid w:val="00F21B43"/>
    <w:rsid w:val="00F47ABD"/>
    <w:rsid w:val="00F66FF0"/>
    <w:rsid w:val="00FD4352"/>
    <w:rsid w:val="00FF4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2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9152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a4">
    <w:name w:val="header"/>
    <w:basedOn w:val="a"/>
    <w:link w:val="a5"/>
    <w:uiPriority w:val="99"/>
    <w:rsid w:val="00D91522"/>
    <w:pPr>
      <w:tabs>
        <w:tab w:val="center" w:pos="4536"/>
        <w:tab w:val="right" w:pos="9072"/>
      </w:tabs>
    </w:pPr>
    <w:rPr>
      <w:rFonts w:eastAsia="Calibri"/>
      <w:lang/>
    </w:rPr>
  </w:style>
  <w:style w:type="character" w:customStyle="1" w:styleId="a5">
    <w:name w:val="Горен колонтитул Знак"/>
    <w:link w:val="a4"/>
    <w:uiPriority w:val="99"/>
    <w:locked/>
    <w:rsid w:val="00D91522"/>
    <w:rPr>
      <w:rFonts w:ascii="Times New Roman" w:hAnsi="Times New Roman" w:cs="Times New Roman"/>
      <w:sz w:val="20"/>
      <w:szCs w:val="20"/>
      <w:lang w:eastAsia="bg-BG"/>
    </w:rPr>
  </w:style>
  <w:style w:type="paragraph" w:styleId="a6">
    <w:name w:val="footer"/>
    <w:basedOn w:val="a"/>
    <w:link w:val="a7"/>
    <w:uiPriority w:val="99"/>
    <w:rsid w:val="00D91522"/>
    <w:pPr>
      <w:tabs>
        <w:tab w:val="center" w:pos="4536"/>
        <w:tab w:val="right" w:pos="9072"/>
      </w:tabs>
    </w:pPr>
    <w:rPr>
      <w:rFonts w:eastAsia="Calibri"/>
      <w:lang/>
    </w:rPr>
  </w:style>
  <w:style w:type="character" w:customStyle="1" w:styleId="a7">
    <w:name w:val="Долен колонтитул Знак"/>
    <w:link w:val="a6"/>
    <w:uiPriority w:val="99"/>
    <w:locked/>
    <w:rsid w:val="00D91522"/>
    <w:rPr>
      <w:rFonts w:ascii="Times New Roman" w:hAnsi="Times New Roman" w:cs="Times New Roman"/>
      <w:sz w:val="20"/>
      <w:szCs w:val="20"/>
      <w:lang w:eastAsia="bg-BG"/>
    </w:rPr>
  </w:style>
  <w:style w:type="paragraph" w:styleId="a8">
    <w:name w:val="List Paragraph"/>
    <w:basedOn w:val="a"/>
    <w:uiPriority w:val="99"/>
    <w:qFormat/>
    <w:rsid w:val="001A0ABA"/>
    <w:pPr>
      <w:ind w:left="720"/>
      <w:contextualSpacing/>
    </w:pPr>
  </w:style>
  <w:style w:type="character" w:customStyle="1" w:styleId="Calibri">
    <w:name w:val="Горен или долен колонтитул + Calibri"/>
    <w:aliases w:val="9,5 pt,Горен или долен колонтитул + 11,9 pt,Горен или долен колонтитул + Calibri1,10"/>
    <w:uiPriority w:val="99"/>
    <w:rsid w:val="00F66FF0"/>
    <w:rPr>
      <w:rFonts w:ascii="Calibri" w:hAnsi="Calibri" w:cs="Calibri"/>
      <w:spacing w:val="0"/>
      <w:sz w:val="19"/>
      <w:szCs w:val="19"/>
    </w:rPr>
  </w:style>
  <w:style w:type="character" w:customStyle="1" w:styleId="FontStyle29">
    <w:name w:val="Font Style29"/>
    <w:uiPriority w:val="99"/>
    <w:rsid w:val="007969A2"/>
    <w:rPr>
      <w:rFonts w:ascii="MS Reference Sans Serif" w:hAnsi="MS Reference Sans Serif" w:cs="MS Reference Sans Serif"/>
      <w:sz w:val="16"/>
      <w:szCs w:val="16"/>
    </w:rPr>
  </w:style>
  <w:style w:type="paragraph" w:customStyle="1" w:styleId="Style14">
    <w:name w:val="Style14"/>
    <w:basedOn w:val="a"/>
    <w:uiPriority w:val="99"/>
    <w:rsid w:val="007969A2"/>
    <w:pPr>
      <w:spacing w:line="235" w:lineRule="exact"/>
      <w:ind w:firstLine="379"/>
      <w:jc w:val="both"/>
    </w:pPr>
    <w:rPr>
      <w:rFonts w:ascii="MS Reference Sans Serif" w:eastAsia="Calibri" w:hAnsi="MS Reference Sans Seri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1358</Words>
  <Characters>7746</Characters>
  <Application>Microsoft Office Word</Application>
  <DocSecurity>0</DocSecurity>
  <Lines>64</Lines>
  <Paragraphs>18</Paragraphs>
  <ScaleCrop>false</ScaleCrop>
  <Company/>
  <LinksUpToDate>false</LinksUpToDate>
  <CharactersWithSpaces>9086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Динко Динев</dc:creator>
  <cp:keywords/>
  <dc:description/>
  <cp:lastModifiedBy>LENOVO</cp:lastModifiedBy>
  <cp:revision>17</cp:revision>
  <cp:lastPrinted>2019-04-08T12:30:00Z</cp:lastPrinted>
  <dcterms:created xsi:type="dcterms:W3CDTF">2016-01-29T11:59:00Z</dcterms:created>
  <dcterms:modified xsi:type="dcterms:W3CDTF">2019-04-08T12:31:00Z</dcterms:modified>
</cp:coreProperties>
</file>